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F438" w14:textId="77777777" w:rsidR="00924893" w:rsidRDefault="00924893">
      <w:pPr>
        <w:pStyle w:val="BodyText"/>
        <w:rPr>
          <w:rFonts w:ascii="Times New Roman"/>
          <w:sz w:val="28"/>
        </w:rPr>
      </w:pPr>
    </w:p>
    <w:p w14:paraId="5E5505B2" w14:textId="77777777" w:rsidR="00924893" w:rsidRDefault="00924893">
      <w:pPr>
        <w:pStyle w:val="BodyText"/>
        <w:rPr>
          <w:rFonts w:ascii="Times New Roman"/>
          <w:sz w:val="28"/>
        </w:rPr>
      </w:pPr>
    </w:p>
    <w:p w14:paraId="7EC87984" w14:textId="77777777" w:rsidR="00924893" w:rsidRDefault="00924893">
      <w:pPr>
        <w:pStyle w:val="BodyText"/>
        <w:rPr>
          <w:rFonts w:ascii="Times New Roman"/>
          <w:sz w:val="28"/>
        </w:rPr>
      </w:pPr>
    </w:p>
    <w:p w14:paraId="6BEAC6D2" w14:textId="77777777" w:rsidR="00924893" w:rsidRDefault="00924893">
      <w:pPr>
        <w:pStyle w:val="BodyText"/>
        <w:rPr>
          <w:rFonts w:ascii="Times New Roman"/>
          <w:sz w:val="28"/>
        </w:rPr>
      </w:pPr>
    </w:p>
    <w:p w14:paraId="29B0B951" w14:textId="3B5EB77A" w:rsidR="00D9022F" w:rsidRDefault="00D9022F" w:rsidP="00D9022F">
      <w:pPr>
        <w:spacing w:before="129" w:line="536" w:lineRule="exact"/>
        <w:ind w:left="1630"/>
        <w:rPr>
          <w:sz w:val="48"/>
        </w:rPr>
      </w:pPr>
      <w:r>
        <w:rPr>
          <w:color w:val="002060"/>
          <w:sz w:val="48"/>
        </w:rPr>
        <w:t>TOWN OF ELIOT MAINE</w:t>
      </w:r>
    </w:p>
    <w:p w14:paraId="7BC21171" w14:textId="77777777" w:rsidR="00D9022F" w:rsidRDefault="00D9022F" w:rsidP="00D9022F">
      <w:pPr>
        <w:pStyle w:val="BodyText"/>
        <w:spacing w:line="261" w:lineRule="exact"/>
        <w:ind w:left="2693" w:right="3927"/>
        <w:jc w:val="center"/>
      </w:pPr>
      <w:r>
        <w:rPr>
          <w:noProof/>
        </w:rPr>
        <w:drawing>
          <wp:anchor distT="0" distB="0" distL="0" distR="0" simplePos="0" relativeHeight="251659264" behindDoc="0" locked="0" layoutInCell="1" allowOverlap="1" wp14:anchorId="71B81E1D" wp14:editId="2AF8D4F7">
            <wp:simplePos x="0" y="0"/>
            <wp:positionH relativeFrom="page">
              <wp:posOffset>1614170</wp:posOffset>
            </wp:positionH>
            <wp:positionV relativeFrom="paragraph">
              <wp:posOffset>-417830</wp:posOffset>
            </wp:positionV>
            <wp:extent cx="687466" cy="658785"/>
            <wp:effectExtent l="0" t="0" r="0" b="825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rot="10800000">
                      <a:off x="0" y="0"/>
                      <a:ext cx="687466" cy="658785"/>
                    </a:xfrm>
                    <a:prstGeom prst="rect">
                      <a:avLst/>
                    </a:prstGeom>
                  </pic:spPr>
                </pic:pic>
              </a:graphicData>
            </a:graphic>
          </wp:anchor>
        </w:drawing>
      </w:r>
      <w:r>
        <w:rPr>
          <w:color w:val="002060"/>
        </w:rPr>
        <w:t>PLANNING OFFICE</w:t>
      </w:r>
    </w:p>
    <w:p w14:paraId="5F242505" w14:textId="77777777" w:rsidR="00D9022F" w:rsidRDefault="00D9022F" w:rsidP="00D9022F">
      <w:pPr>
        <w:pStyle w:val="BodyText"/>
        <w:spacing w:before="13"/>
        <w:ind w:left="2693" w:right="3927"/>
        <w:jc w:val="center"/>
      </w:pPr>
      <w:r>
        <w:rPr>
          <w:color w:val="002060"/>
        </w:rPr>
        <w:t>1333 State Road</w:t>
      </w:r>
    </w:p>
    <w:p w14:paraId="03962776" w14:textId="647B5757" w:rsidR="00924893" w:rsidRDefault="00D9022F" w:rsidP="00F128F5">
      <w:pPr>
        <w:pStyle w:val="BodyText"/>
        <w:spacing w:before="75"/>
        <w:ind w:left="2693" w:right="3926"/>
        <w:jc w:val="center"/>
        <w:rPr>
          <w:color w:val="002060"/>
        </w:rPr>
      </w:pPr>
      <w:r>
        <w:rPr>
          <w:color w:val="002060"/>
        </w:rPr>
        <w:t>Eliot ME, 03903</w:t>
      </w:r>
    </w:p>
    <w:p w14:paraId="6AD291A0" w14:textId="2B298BFB" w:rsidR="00F128F5" w:rsidRDefault="00F128F5" w:rsidP="00F128F5">
      <w:pPr>
        <w:pStyle w:val="BodyText"/>
        <w:spacing w:before="75"/>
        <w:ind w:left="2693" w:right="3926"/>
        <w:jc w:val="center"/>
      </w:pPr>
    </w:p>
    <w:p w14:paraId="73EBE28A" w14:textId="77777777" w:rsidR="00F128F5" w:rsidRPr="00F128F5" w:rsidRDefault="00F128F5" w:rsidP="00F128F5">
      <w:pPr>
        <w:pStyle w:val="BodyText"/>
        <w:spacing w:before="75"/>
        <w:ind w:left="2693" w:right="3926"/>
        <w:jc w:val="center"/>
        <w:sectPr w:rsidR="00F128F5" w:rsidRPr="00F128F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0" w:right="1360" w:bottom="280" w:left="1240" w:header="720" w:footer="720" w:gutter="0"/>
          <w:cols w:num="2" w:space="720" w:equalWidth="0">
            <w:col w:w="616" w:space="581"/>
            <w:col w:w="8443"/>
          </w:cols>
        </w:sectPr>
      </w:pPr>
    </w:p>
    <w:p w14:paraId="5C81C2D8" w14:textId="13E12771" w:rsidR="00F148E4" w:rsidRDefault="002C0EE4" w:rsidP="00D9022F">
      <w:pPr>
        <w:jc w:val="center"/>
        <w:rPr>
          <w:b/>
          <w:sz w:val="28"/>
        </w:rPr>
      </w:pPr>
      <w:bookmarkStart w:id="0" w:name="_Hlk34814861"/>
      <w:r>
        <w:rPr>
          <w:b/>
          <w:sz w:val="28"/>
        </w:rPr>
        <w:t>PUBLIC HEARING NOTICE</w:t>
      </w:r>
    </w:p>
    <w:p w14:paraId="29A890CE" w14:textId="77777777" w:rsidR="00F148E4" w:rsidRPr="00F148E4" w:rsidRDefault="00F148E4" w:rsidP="00F148E4">
      <w:pPr>
        <w:jc w:val="center"/>
        <w:rPr>
          <w:b/>
          <w:sz w:val="28"/>
        </w:rPr>
      </w:pPr>
    </w:p>
    <w:p w14:paraId="4FBD6A79" w14:textId="1A2186A2" w:rsidR="00F148E4" w:rsidRPr="00F148E4" w:rsidRDefault="002C0EE4" w:rsidP="004D1E5F">
      <w:pPr>
        <w:rPr>
          <w:b/>
          <w:sz w:val="28"/>
        </w:rPr>
      </w:pPr>
      <w:r>
        <w:rPr>
          <w:b/>
          <w:sz w:val="28"/>
        </w:rPr>
        <w:t>AUTHORITY</w:t>
      </w:r>
      <w:r w:rsidR="00F148E4" w:rsidRPr="00F148E4">
        <w:rPr>
          <w:b/>
          <w:sz w:val="28"/>
        </w:rPr>
        <w:t xml:space="preserve">: </w:t>
      </w:r>
      <w:r w:rsidR="00F148E4" w:rsidRPr="00F148E4">
        <w:rPr>
          <w:b/>
          <w:sz w:val="28"/>
        </w:rPr>
        <w:tab/>
      </w:r>
      <w:r>
        <w:rPr>
          <w:b/>
          <w:sz w:val="28"/>
        </w:rPr>
        <w:tab/>
        <w:t xml:space="preserve">Eliot, Maine Planning Board </w:t>
      </w:r>
    </w:p>
    <w:p w14:paraId="61A1F913" w14:textId="14086C54" w:rsidR="00F148E4" w:rsidRPr="00F148E4" w:rsidRDefault="00F148E4" w:rsidP="004D1E5F">
      <w:pPr>
        <w:rPr>
          <w:b/>
          <w:sz w:val="28"/>
        </w:rPr>
      </w:pPr>
      <w:r w:rsidRPr="00F148E4">
        <w:rPr>
          <w:b/>
          <w:sz w:val="28"/>
        </w:rPr>
        <w:t>PLACE:</w:t>
      </w:r>
      <w:r w:rsidRPr="00F148E4">
        <w:rPr>
          <w:b/>
          <w:sz w:val="28"/>
        </w:rPr>
        <w:tab/>
      </w:r>
      <w:r w:rsidRPr="00F148E4">
        <w:rPr>
          <w:b/>
          <w:sz w:val="28"/>
        </w:rPr>
        <w:tab/>
      </w:r>
      <w:r w:rsidRPr="00F148E4">
        <w:rPr>
          <w:b/>
          <w:sz w:val="28"/>
        </w:rPr>
        <w:tab/>
      </w:r>
      <w:r w:rsidR="00535102">
        <w:rPr>
          <w:b/>
          <w:sz w:val="28"/>
        </w:rPr>
        <w:t xml:space="preserve">Remote Zoom Meeting </w:t>
      </w:r>
    </w:p>
    <w:p w14:paraId="321647C6" w14:textId="10483EE6" w:rsidR="00F148E4" w:rsidRPr="00F148E4" w:rsidRDefault="00F148E4" w:rsidP="004D1E5F">
      <w:pPr>
        <w:rPr>
          <w:b/>
          <w:sz w:val="28"/>
        </w:rPr>
      </w:pPr>
      <w:r w:rsidRPr="00F148E4">
        <w:rPr>
          <w:b/>
          <w:sz w:val="28"/>
        </w:rPr>
        <w:t>DATE</w:t>
      </w:r>
      <w:r w:rsidR="002C0EE4">
        <w:rPr>
          <w:b/>
          <w:sz w:val="28"/>
        </w:rPr>
        <w:t xml:space="preserve"> OF HEARING</w:t>
      </w:r>
      <w:r w:rsidRPr="00F148E4">
        <w:rPr>
          <w:b/>
          <w:sz w:val="28"/>
        </w:rPr>
        <w:t xml:space="preserve">:  </w:t>
      </w:r>
      <w:r w:rsidRPr="00F148E4">
        <w:rPr>
          <w:b/>
          <w:sz w:val="28"/>
        </w:rPr>
        <w:tab/>
      </w:r>
      <w:bookmarkStart w:id="1" w:name="_Hlk34813881"/>
      <w:r w:rsidRPr="00F148E4">
        <w:rPr>
          <w:b/>
          <w:sz w:val="28"/>
        </w:rPr>
        <w:t xml:space="preserve">Tuesday, </w:t>
      </w:r>
      <w:r w:rsidR="00535102">
        <w:rPr>
          <w:b/>
          <w:sz w:val="28"/>
        </w:rPr>
        <w:t>October 6, 2020</w:t>
      </w:r>
    </w:p>
    <w:bookmarkEnd w:id="1"/>
    <w:p w14:paraId="0677832D" w14:textId="2CAFDF95" w:rsidR="00F148E4" w:rsidRPr="00F148E4" w:rsidRDefault="00F148E4" w:rsidP="004D1E5F">
      <w:pPr>
        <w:rPr>
          <w:b/>
          <w:sz w:val="28"/>
        </w:rPr>
      </w:pPr>
      <w:r w:rsidRPr="00F148E4">
        <w:rPr>
          <w:b/>
          <w:sz w:val="28"/>
        </w:rPr>
        <w:t xml:space="preserve">TIME: </w:t>
      </w:r>
      <w:r w:rsidRPr="00F148E4">
        <w:rPr>
          <w:b/>
          <w:sz w:val="28"/>
        </w:rPr>
        <w:tab/>
      </w:r>
      <w:r w:rsidRPr="00F148E4">
        <w:rPr>
          <w:b/>
          <w:sz w:val="28"/>
        </w:rPr>
        <w:tab/>
      </w:r>
      <w:r w:rsidRPr="00F148E4">
        <w:rPr>
          <w:b/>
          <w:sz w:val="28"/>
        </w:rPr>
        <w:tab/>
      </w:r>
      <w:r w:rsidRPr="00F148E4">
        <w:rPr>
          <w:b/>
          <w:sz w:val="28"/>
        </w:rPr>
        <w:tab/>
      </w:r>
      <w:r w:rsidR="002C0EE4">
        <w:rPr>
          <w:b/>
          <w:sz w:val="28"/>
        </w:rPr>
        <w:t>7</w:t>
      </w:r>
      <w:r w:rsidRPr="00F148E4">
        <w:rPr>
          <w:b/>
          <w:sz w:val="28"/>
        </w:rPr>
        <w:t>:</w:t>
      </w:r>
      <w:r w:rsidR="002D0B97">
        <w:rPr>
          <w:b/>
          <w:sz w:val="28"/>
        </w:rPr>
        <w:t>00</w:t>
      </w:r>
      <w:r w:rsidRPr="00F148E4">
        <w:rPr>
          <w:b/>
          <w:sz w:val="28"/>
        </w:rPr>
        <w:t xml:space="preserve"> PM </w:t>
      </w:r>
    </w:p>
    <w:p w14:paraId="0B4A3154" w14:textId="77777777" w:rsidR="00F148E4" w:rsidRDefault="00F148E4" w:rsidP="004D1E5F">
      <w:pPr>
        <w:rPr>
          <w:sz w:val="28"/>
        </w:rPr>
      </w:pPr>
    </w:p>
    <w:p w14:paraId="12F79658" w14:textId="4B6F389F" w:rsidR="00A36AED" w:rsidRDefault="00EA3B21" w:rsidP="00A72D05">
      <w:pPr>
        <w:rPr>
          <w:sz w:val="28"/>
        </w:rPr>
      </w:pPr>
      <w:r>
        <w:rPr>
          <w:sz w:val="28"/>
        </w:rPr>
        <w:t xml:space="preserve">Notice is hereby given that the Planning Board of the Town of Eliot, Maine will </w:t>
      </w:r>
      <w:r w:rsidR="00A72D05">
        <w:rPr>
          <w:sz w:val="28"/>
        </w:rPr>
        <w:t xml:space="preserve">hold a public hearing on </w:t>
      </w:r>
      <w:r w:rsidR="00CF65A8" w:rsidRPr="00CF65A8">
        <w:rPr>
          <w:sz w:val="28"/>
        </w:rPr>
        <w:t xml:space="preserve">Tuesday, </w:t>
      </w:r>
      <w:r w:rsidR="00535102">
        <w:rPr>
          <w:sz w:val="28"/>
        </w:rPr>
        <w:t>October 6</w:t>
      </w:r>
      <w:r w:rsidR="00535102" w:rsidRPr="00535102">
        <w:rPr>
          <w:sz w:val="28"/>
          <w:vertAlign w:val="superscript"/>
        </w:rPr>
        <w:t>th</w:t>
      </w:r>
      <w:r w:rsidR="00535102">
        <w:rPr>
          <w:sz w:val="28"/>
        </w:rPr>
        <w:t>, 2020</w:t>
      </w:r>
      <w:r w:rsidR="00CF65A8">
        <w:rPr>
          <w:sz w:val="28"/>
        </w:rPr>
        <w:t xml:space="preserve"> </w:t>
      </w:r>
      <w:r w:rsidR="00A72D05">
        <w:rPr>
          <w:sz w:val="28"/>
        </w:rPr>
        <w:t>at 7:00 PM for the following application</w:t>
      </w:r>
      <w:r w:rsidR="006321EA">
        <w:rPr>
          <w:sz w:val="28"/>
        </w:rPr>
        <w:t>s</w:t>
      </w:r>
      <w:r w:rsidR="00A72D05">
        <w:rPr>
          <w:sz w:val="28"/>
        </w:rPr>
        <w:t xml:space="preserve">: </w:t>
      </w:r>
    </w:p>
    <w:p w14:paraId="29AE979F" w14:textId="77777777" w:rsidR="00A36AED" w:rsidRDefault="00A36AED" w:rsidP="00A72D05">
      <w:pPr>
        <w:rPr>
          <w:sz w:val="28"/>
        </w:rPr>
      </w:pPr>
    </w:p>
    <w:p w14:paraId="40072031" w14:textId="12B6D69B" w:rsidR="000112EC" w:rsidRPr="000112EC" w:rsidRDefault="00535102" w:rsidP="000112EC">
      <w:pPr>
        <w:pStyle w:val="ListParagraph"/>
        <w:numPr>
          <w:ilvl w:val="0"/>
          <w:numId w:val="3"/>
        </w:numPr>
        <w:rPr>
          <w:sz w:val="28"/>
        </w:rPr>
      </w:pPr>
      <w:r>
        <w:rPr>
          <w:b/>
          <w:i/>
          <w:sz w:val="28"/>
        </w:rPr>
        <w:t>290 Harold L Dow Hwy (Map37/ Lot 20)</w:t>
      </w:r>
      <w:r w:rsidR="006715AD">
        <w:rPr>
          <w:b/>
          <w:i/>
          <w:sz w:val="28"/>
        </w:rPr>
        <w:t>,</w:t>
      </w:r>
      <w:r>
        <w:rPr>
          <w:b/>
          <w:i/>
          <w:sz w:val="28"/>
        </w:rPr>
        <w:t xml:space="preserve"> PB20-15</w:t>
      </w:r>
      <w:r w:rsidR="00865A0B">
        <w:rPr>
          <w:b/>
          <w:i/>
          <w:sz w:val="28"/>
        </w:rPr>
        <w:t>, PID # 037-020-000</w:t>
      </w:r>
      <w:r w:rsidR="00865A0B">
        <w:rPr>
          <w:b/>
          <w:bCs/>
          <w:i/>
          <w:sz w:val="28"/>
        </w:rPr>
        <w:t>:</w:t>
      </w:r>
      <w:r w:rsidR="00747934">
        <w:rPr>
          <w:i/>
          <w:sz w:val="28"/>
        </w:rPr>
        <w:t xml:space="preserve"> </w:t>
      </w:r>
      <w:r w:rsidR="000112EC">
        <w:rPr>
          <w:i/>
          <w:sz w:val="28"/>
        </w:rPr>
        <w:t>Site Plan review/amendment and change of use from Commercial Development to Marijuana Establishment (adult use marijuana retail sales)</w:t>
      </w:r>
    </w:p>
    <w:p w14:paraId="176677FF" w14:textId="44FFE4A7" w:rsidR="00655374" w:rsidRPr="000112EC" w:rsidRDefault="00047B8D" w:rsidP="000112EC">
      <w:pPr>
        <w:pStyle w:val="ListParagraph"/>
        <w:numPr>
          <w:ilvl w:val="1"/>
          <w:numId w:val="3"/>
        </w:numPr>
        <w:rPr>
          <w:sz w:val="28"/>
        </w:rPr>
      </w:pPr>
      <w:r w:rsidRPr="00865A0B">
        <w:rPr>
          <w:b/>
          <w:bCs/>
          <w:i/>
          <w:iCs/>
          <w:sz w:val="28"/>
        </w:rPr>
        <w:t>Applicant</w:t>
      </w:r>
      <w:r w:rsidR="000112EC" w:rsidRPr="00865A0B">
        <w:rPr>
          <w:b/>
          <w:bCs/>
          <w:i/>
          <w:iCs/>
          <w:sz w:val="28"/>
        </w:rPr>
        <w:t>:</w:t>
      </w:r>
      <w:r w:rsidR="000112EC">
        <w:rPr>
          <w:sz w:val="28"/>
        </w:rPr>
        <w:t xml:space="preserve"> 290 Harold L Dow, LLC (Dana Brearley)</w:t>
      </w:r>
    </w:p>
    <w:p w14:paraId="2C73F412" w14:textId="3996CB25" w:rsidR="00CF65A8" w:rsidRPr="00535102" w:rsidRDefault="00047B8D" w:rsidP="00CF65A8">
      <w:pPr>
        <w:pStyle w:val="ListParagraph"/>
        <w:numPr>
          <w:ilvl w:val="1"/>
          <w:numId w:val="3"/>
        </w:numPr>
        <w:rPr>
          <w:sz w:val="28"/>
        </w:rPr>
      </w:pPr>
      <w:r w:rsidRPr="00865A0B">
        <w:rPr>
          <w:b/>
          <w:bCs/>
          <w:i/>
          <w:iCs/>
          <w:sz w:val="28"/>
        </w:rPr>
        <w:t>Owner:</w:t>
      </w:r>
      <w:r w:rsidRPr="00535102">
        <w:rPr>
          <w:sz w:val="28"/>
        </w:rPr>
        <w:t xml:space="preserve"> </w:t>
      </w:r>
      <w:r w:rsidR="000112EC">
        <w:rPr>
          <w:sz w:val="28"/>
        </w:rPr>
        <w:t xml:space="preserve">AMP Reality Holdings, LLC </w:t>
      </w:r>
    </w:p>
    <w:p w14:paraId="27E17DA7" w14:textId="77777777" w:rsidR="00535102" w:rsidRPr="00535102" w:rsidRDefault="00535102" w:rsidP="00535102">
      <w:pPr>
        <w:pStyle w:val="ListParagraph"/>
        <w:ind w:left="360"/>
        <w:rPr>
          <w:sz w:val="28"/>
        </w:rPr>
      </w:pPr>
    </w:p>
    <w:p w14:paraId="58221D0B" w14:textId="6707A6E8" w:rsidR="000112EC" w:rsidRPr="000112EC" w:rsidRDefault="00535102" w:rsidP="000112EC">
      <w:pPr>
        <w:pStyle w:val="ListParagraph"/>
        <w:numPr>
          <w:ilvl w:val="0"/>
          <w:numId w:val="3"/>
        </w:numPr>
        <w:rPr>
          <w:sz w:val="28"/>
        </w:rPr>
      </w:pPr>
      <w:r w:rsidRPr="00535102">
        <w:rPr>
          <w:b/>
          <w:bCs/>
          <w:i/>
          <w:iCs/>
          <w:sz w:val="28"/>
        </w:rPr>
        <w:t>291 Harold L Dow Hwy (Map 37/ Lot 02-01)</w:t>
      </w:r>
      <w:r w:rsidR="006715AD">
        <w:rPr>
          <w:b/>
          <w:bCs/>
          <w:i/>
          <w:iCs/>
          <w:sz w:val="28"/>
        </w:rPr>
        <w:t>,</w:t>
      </w:r>
      <w:r w:rsidRPr="00535102">
        <w:rPr>
          <w:b/>
          <w:bCs/>
          <w:i/>
          <w:iCs/>
          <w:sz w:val="28"/>
        </w:rPr>
        <w:t xml:space="preserve"> PB20-16</w:t>
      </w:r>
      <w:r w:rsidR="00865A0B">
        <w:rPr>
          <w:b/>
          <w:bCs/>
          <w:i/>
          <w:iCs/>
          <w:sz w:val="28"/>
        </w:rPr>
        <w:t>, PID # 037-002-001:</w:t>
      </w:r>
      <w:r w:rsidR="006321EA">
        <w:rPr>
          <w:i/>
          <w:sz w:val="28"/>
        </w:rPr>
        <w:t xml:space="preserve"> </w:t>
      </w:r>
      <w:r w:rsidR="000112EC">
        <w:rPr>
          <w:i/>
          <w:sz w:val="28"/>
        </w:rPr>
        <w:t xml:space="preserve">Site Plan review/amendment and change of use from Nonprofit Medical Marijuana Dispensary to Marijuana Establishment (adult use cultivation and manufacturing/production facility)  </w:t>
      </w:r>
    </w:p>
    <w:p w14:paraId="200E58E1" w14:textId="69D3CAAB" w:rsidR="00535102" w:rsidRPr="000112EC" w:rsidRDefault="00535102" w:rsidP="000112EC">
      <w:pPr>
        <w:pStyle w:val="ListParagraph"/>
        <w:numPr>
          <w:ilvl w:val="1"/>
          <w:numId w:val="3"/>
        </w:numPr>
        <w:rPr>
          <w:sz w:val="28"/>
        </w:rPr>
      </w:pPr>
      <w:r w:rsidRPr="00865A0B">
        <w:rPr>
          <w:b/>
          <w:bCs/>
          <w:i/>
          <w:iCs/>
          <w:sz w:val="28"/>
        </w:rPr>
        <w:t>Applicant:</w:t>
      </w:r>
      <w:r w:rsidRPr="000112EC">
        <w:rPr>
          <w:sz w:val="28"/>
        </w:rPr>
        <w:t xml:space="preserve"> </w:t>
      </w:r>
      <w:proofErr w:type="spellStart"/>
      <w:r w:rsidR="00865A0B">
        <w:rPr>
          <w:sz w:val="28"/>
        </w:rPr>
        <w:t>Arcanna</w:t>
      </w:r>
      <w:proofErr w:type="spellEnd"/>
      <w:r w:rsidR="00865A0B">
        <w:rPr>
          <w:sz w:val="28"/>
        </w:rPr>
        <w:t xml:space="preserve"> Retail LLC (Dana Brearley) and </w:t>
      </w:r>
      <w:proofErr w:type="spellStart"/>
      <w:r w:rsidR="00865A0B">
        <w:rPr>
          <w:sz w:val="28"/>
        </w:rPr>
        <w:t>Paolucci</w:t>
      </w:r>
      <w:proofErr w:type="spellEnd"/>
      <w:r w:rsidR="00865A0B">
        <w:rPr>
          <w:sz w:val="28"/>
        </w:rPr>
        <w:t xml:space="preserve"> Realty Trust (Peter Paul)</w:t>
      </w:r>
    </w:p>
    <w:p w14:paraId="1E17FFB2" w14:textId="151B6E09" w:rsidR="00535102" w:rsidRDefault="00535102" w:rsidP="00535102">
      <w:pPr>
        <w:pStyle w:val="ListParagraph"/>
        <w:numPr>
          <w:ilvl w:val="1"/>
          <w:numId w:val="3"/>
        </w:numPr>
        <w:rPr>
          <w:sz w:val="28"/>
        </w:rPr>
      </w:pPr>
      <w:r w:rsidRPr="00865A0B">
        <w:rPr>
          <w:b/>
          <w:bCs/>
          <w:i/>
          <w:iCs/>
          <w:sz w:val="28"/>
        </w:rPr>
        <w:t>Owner:</w:t>
      </w:r>
      <w:r>
        <w:rPr>
          <w:sz w:val="28"/>
        </w:rPr>
        <w:t xml:space="preserve"> </w:t>
      </w:r>
      <w:proofErr w:type="spellStart"/>
      <w:r w:rsidR="00865A0B">
        <w:rPr>
          <w:sz w:val="28"/>
        </w:rPr>
        <w:t>Paolucci</w:t>
      </w:r>
      <w:proofErr w:type="spellEnd"/>
      <w:r w:rsidR="00865A0B">
        <w:rPr>
          <w:sz w:val="28"/>
        </w:rPr>
        <w:t xml:space="preserve"> Realty Trust </w:t>
      </w:r>
    </w:p>
    <w:p w14:paraId="05E9EC7A" w14:textId="77777777" w:rsidR="006321EA" w:rsidRPr="006321EA" w:rsidRDefault="006321EA" w:rsidP="006321EA">
      <w:pPr>
        <w:pStyle w:val="ListParagraph"/>
        <w:ind w:left="360"/>
        <w:rPr>
          <w:sz w:val="28"/>
        </w:rPr>
      </w:pPr>
    </w:p>
    <w:p w14:paraId="5E92141D" w14:textId="5068A24A" w:rsidR="00865A0B" w:rsidRPr="00865A0B" w:rsidRDefault="006715AD" w:rsidP="00865A0B">
      <w:pPr>
        <w:pStyle w:val="ListParagraph"/>
        <w:numPr>
          <w:ilvl w:val="0"/>
          <w:numId w:val="3"/>
        </w:numPr>
        <w:rPr>
          <w:sz w:val="28"/>
        </w:rPr>
      </w:pPr>
      <w:r>
        <w:rPr>
          <w:b/>
          <w:bCs/>
          <w:i/>
          <w:iCs/>
          <w:sz w:val="28"/>
        </w:rPr>
        <w:t>1470 State Road (Map 27/Lot 22), PB20-17</w:t>
      </w:r>
      <w:r w:rsidR="00865A0B">
        <w:rPr>
          <w:b/>
          <w:bCs/>
          <w:i/>
          <w:iCs/>
          <w:sz w:val="28"/>
        </w:rPr>
        <w:t>, PID # 027-022-000:</w:t>
      </w:r>
      <w:r w:rsidR="006321EA">
        <w:rPr>
          <w:i/>
          <w:sz w:val="28"/>
        </w:rPr>
        <w:t xml:space="preserve"> Federal Firearms License Transfer</w:t>
      </w:r>
      <w:r w:rsidR="00865A0B">
        <w:rPr>
          <w:i/>
          <w:sz w:val="28"/>
        </w:rPr>
        <w:t xml:space="preserve"> and Firearms Sales</w:t>
      </w:r>
      <w:r w:rsidR="006321EA">
        <w:rPr>
          <w:i/>
          <w:sz w:val="28"/>
        </w:rPr>
        <w:t xml:space="preserve"> Home Business</w:t>
      </w:r>
    </w:p>
    <w:p w14:paraId="64F79B87" w14:textId="21C00525" w:rsidR="006715AD" w:rsidRPr="00865A0B" w:rsidRDefault="006715AD" w:rsidP="00865A0B">
      <w:pPr>
        <w:pStyle w:val="ListParagraph"/>
        <w:numPr>
          <w:ilvl w:val="1"/>
          <w:numId w:val="3"/>
        </w:numPr>
        <w:rPr>
          <w:sz w:val="28"/>
        </w:rPr>
      </w:pPr>
      <w:r w:rsidRPr="00865A0B">
        <w:rPr>
          <w:b/>
          <w:bCs/>
          <w:i/>
          <w:iCs/>
          <w:sz w:val="28"/>
        </w:rPr>
        <w:t>Applicant:</w:t>
      </w:r>
      <w:r w:rsidRPr="00865A0B">
        <w:rPr>
          <w:sz w:val="28"/>
        </w:rPr>
        <w:t xml:space="preserve"> Michael Maloney </w:t>
      </w:r>
    </w:p>
    <w:p w14:paraId="3544B9F6" w14:textId="58C12072" w:rsidR="006715AD" w:rsidRDefault="006715AD" w:rsidP="006715AD">
      <w:pPr>
        <w:pStyle w:val="ListParagraph"/>
        <w:numPr>
          <w:ilvl w:val="1"/>
          <w:numId w:val="3"/>
        </w:numPr>
        <w:rPr>
          <w:sz w:val="28"/>
        </w:rPr>
      </w:pPr>
      <w:r w:rsidRPr="00865A0B">
        <w:rPr>
          <w:b/>
          <w:bCs/>
          <w:i/>
          <w:iCs/>
          <w:sz w:val="28"/>
        </w:rPr>
        <w:t>Owner:</w:t>
      </w:r>
      <w:r>
        <w:rPr>
          <w:sz w:val="28"/>
        </w:rPr>
        <w:t xml:space="preserve"> Michael Maloney </w:t>
      </w:r>
    </w:p>
    <w:p w14:paraId="5263A482" w14:textId="3DF1BBCA" w:rsidR="00535102" w:rsidRDefault="00535102" w:rsidP="00535102">
      <w:pPr>
        <w:rPr>
          <w:sz w:val="28"/>
        </w:rPr>
      </w:pPr>
    </w:p>
    <w:p w14:paraId="7DBE0D9E" w14:textId="77777777" w:rsidR="00535102" w:rsidRPr="00535102" w:rsidRDefault="00535102" w:rsidP="00535102">
      <w:pPr>
        <w:rPr>
          <w:sz w:val="28"/>
        </w:rPr>
      </w:pPr>
    </w:p>
    <w:bookmarkEnd w:id="0"/>
    <w:p w14:paraId="1387638B" w14:textId="62DF3897" w:rsidR="007459A5" w:rsidRDefault="00865A0B" w:rsidP="00655374">
      <w:pPr>
        <w:rPr>
          <w:sz w:val="28"/>
        </w:rPr>
      </w:pPr>
      <w:r>
        <w:rPr>
          <w:sz w:val="28"/>
        </w:rPr>
        <w:t>In</w:t>
      </w:r>
      <w:r>
        <w:rPr>
          <w:sz w:val="28"/>
        </w:rPr>
        <w:t xml:space="preserve">terested persons may be heard and written communication received regarding this application at this hearing. The application is on file and available for review in the Planning Office at Eliot Town Hall, 1333 State Road, Eliot, ME 03903. The meeting agenda and information on how join the remote Zoom meeting will be posted on the web page at </w:t>
      </w:r>
      <w:r w:rsidRPr="000E027D">
        <w:rPr>
          <w:sz w:val="28"/>
        </w:rPr>
        <w:t>eliotmaine.org/planning-board</w:t>
      </w:r>
      <w:r>
        <w:rPr>
          <w:sz w:val="28"/>
        </w:rPr>
        <w:t>.</w:t>
      </w:r>
    </w:p>
    <w:p w14:paraId="3247BAD8" w14:textId="2EAAEC5F" w:rsidR="00655374" w:rsidRDefault="00655374" w:rsidP="00655374">
      <w:pPr>
        <w:rPr>
          <w:sz w:val="28"/>
        </w:rPr>
      </w:pPr>
    </w:p>
    <w:p w14:paraId="6A50E35B" w14:textId="3C2EFE03" w:rsidR="007459A5" w:rsidRDefault="007459A5" w:rsidP="00655374">
      <w:pPr>
        <w:rPr>
          <w:sz w:val="28"/>
        </w:rPr>
      </w:pPr>
    </w:p>
    <w:p w14:paraId="4930704F" w14:textId="5E3BD26B" w:rsidR="00CA57B2" w:rsidRPr="00535102" w:rsidRDefault="00CA57B2" w:rsidP="00535102">
      <w:pPr>
        <w:tabs>
          <w:tab w:val="left" w:pos="5103"/>
        </w:tabs>
        <w:spacing w:before="1"/>
        <w:rPr>
          <w:rFonts w:ascii="Century Gothic"/>
          <w:sz w:val="16"/>
        </w:rPr>
      </w:pPr>
    </w:p>
    <w:sectPr w:rsidR="00CA57B2" w:rsidRPr="00535102">
      <w:type w:val="continuous"/>
      <w:pgSz w:w="12240" w:h="15840"/>
      <w:pgMar w:top="180" w:right="136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0859" w14:textId="77777777" w:rsidR="0018376B" w:rsidRDefault="0018376B" w:rsidP="00F128F5">
      <w:r>
        <w:separator/>
      </w:r>
    </w:p>
  </w:endnote>
  <w:endnote w:type="continuationSeparator" w:id="0">
    <w:p w14:paraId="26FEE166" w14:textId="77777777" w:rsidR="0018376B" w:rsidRDefault="0018376B" w:rsidP="00F1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F854" w14:textId="77777777" w:rsidR="00F128F5" w:rsidRDefault="00F1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FEDF" w14:textId="77777777" w:rsidR="00F128F5" w:rsidRDefault="00F12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0607" w14:textId="77777777" w:rsidR="00F128F5" w:rsidRDefault="00F1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D3777" w14:textId="77777777" w:rsidR="0018376B" w:rsidRDefault="0018376B" w:rsidP="00F128F5">
      <w:r>
        <w:separator/>
      </w:r>
    </w:p>
  </w:footnote>
  <w:footnote w:type="continuationSeparator" w:id="0">
    <w:p w14:paraId="68CCA9B3" w14:textId="77777777" w:rsidR="0018376B" w:rsidRDefault="0018376B" w:rsidP="00F1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65C9" w14:textId="1EB95862" w:rsidR="00F128F5" w:rsidRDefault="00F12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7E7C" w14:textId="47806E99" w:rsidR="00F128F5" w:rsidRDefault="00F12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47D8" w14:textId="23A57D01" w:rsidR="00F128F5" w:rsidRDefault="00F12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C44"/>
    <w:multiLevelType w:val="hybridMultilevel"/>
    <w:tmpl w:val="BE3ED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1B4836"/>
    <w:multiLevelType w:val="hybridMultilevel"/>
    <w:tmpl w:val="F22E6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D93144"/>
    <w:multiLevelType w:val="hybridMultilevel"/>
    <w:tmpl w:val="6A2A2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93"/>
    <w:rsid w:val="000112EC"/>
    <w:rsid w:val="00047B8D"/>
    <w:rsid w:val="00054749"/>
    <w:rsid w:val="000968A0"/>
    <w:rsid w:val="000A5297"/>
    <w:rsid w:val="000B201F"/>
    <w:rsid w:val="000C22E3"/>
    <w:rsid w:val="00102948"/>
    <w:rsid w:val="00127B81"/>
    <w:rsid w:val="001565AC"/>
    <w:rsid w:val="0018376B"/>
    <w:rsid w:val="001B32DF"/>
    <w:rsid w:val="00234FD9"/>
    <w:rsid w:val="002578C7"/>
    <w:rsid w:val="002B439D"/>
    <w:rsid w:val="002C0EE4"/>
    <w:rsid w:val="002C6EB8"/>
    <w:rsid w:val="002C7A5B"/>
    <w:rsid w:val="002D0B97"/>
    <w:rsid w:val="00360D4A"/>
    <w:rsid w:val="00376A38"/>
    <w:rsid w:val="003C3451"/>
    <w:rsid w:val="00415A4B"/>
    <w:rsid w:val="00422B7F"/>
    <w:rsid w:val="004B307B"/>
    <w:rsid w:val="004C6DA5"/>
    <w:rsid w:val="004D1E5F"/>
    <w:rsid w:val="004E4CED"/>
    <w:rsid w:val="00535102"/>
    <w:rsid w:val="006321EA"/>
    <w:rsid w:val="006353E4"/>
    <w:rsid w:val="00655374"/>
    <w:rsid w:val="006715AD"/>
    <w:rsid w:val="006E1721"/>
    <w:rsid w:val="006F39CE"/>
    <w:rsid w:val="007459A5"/>
    <w:rsid w:val="00747934"/>
    <w:rsid w:val="007B6711"/>
    <w:rsid w:val="00826700"/>
    <w:rsid w:val="00843DBF"/>
    <w:rsid w:val="00865A0B"/>
    <w:rsid w:val="00891017"/>
    <w:rsid w:val="00893BFA"/>
    <w:rsid w:val="008C2715"/>
    <w:rsid w:val="00905A15"/>
    <w:rsid w:val="00920BB8"/>
    <w:rsid w:val="00923ABB"/>
    <w:rsid w:val="00924893"/>
    <w:rsid w:val="0094471A"/>
    <w:rsid w:val="00956395"/>
    <w:rsid w:val="0098226A"/>
    <w:rsid w:val="009D3BEF"/>
    <w:rsid w:val="00A10081"/>
    <w:rsid w:val="00A36AED"/>
    <w:rsid w:val="00A72D05"/>
    <w:rsid w:val="00AE572A"/>
    <w:rsid w:val="00B1476A"/>
    <w:rsid w:val="00B775ED"/>
    <w:rsid w:val="00BB3C09"/>
    <w:rsid w:val="00BB7F3E"/>
    <w:rsid w:val="00BE58B2"/>
    <w:rsid w:val="00C5203A"/>
    <w:rsid w:val="00C9778F"/>
    <w:rsid w:val="00CA1F3C"/>
    <w:rsid w:val="00CA57B2"/>
    <w:rsid w:val="00CB6960"/>
    <w:rsid w:val="00CC671E"/>
    <w:rsid w:val="00CE2752"/>
    <w:rsid w:val="00CF65A8"/>
    <w:rsid w:val="00D30398"/>
    <w:rsid w:val="00D3047E"/>
    <w:rsid w:val="00D42A5F"/>
    <w:rsid w:val="00D530C4"/>
    <w:rsid w:val="00D84BCD"/>
    <w:rsid w:val="00D9022F"/>
    <w:rsid w:val="00DF20EF"/>
    <w:rsid w:val="00E31658"/>
    <w:rsid w:val="00EA173C"/>
    <w:rsid w:val="00EA3B21"/>
    <w:rsid w:val="00F128F5"/>
    <w:rsid w:val="00F148E4"/>
    <w:rsid w:val="00F74865"/>
    <w:rsid w:val="00F95F64"/>
    <w:rsid w:val="00FB6E35"/>
    <w:rsid w:val="00FD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884B8"/>
  <w15:docId w15:val="{4577B4C6-C54E-4EFE-AA6A-E2B3F2ED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5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28F5"/>
    <w:pPr>
      <w:tabs>
        <w:tab w:val="center" w:pos="4680"/>
        <w:tab w:val="right" w:pos="9360"/>
      </w:tabs>
    </w:pPr>
  </w:style>
  <w:style w:type="character" w:customStyle="1" w:styleId="HeaderChar">
    <w:name w:val="Header Char"/>
    <w:basedOn w:val="DefaultParagraphFont"/>
    <w:link w:val="Header"/>
    <w:uiPriority w:val="99"/>
    <w:rsid w:val="00F128F5"/>
    <w:rPr>
      <w:rFonts w:ascii="Arial Narrow" w:eastAsia="Arial Narrow" w:hAnsi="Arial Narrow" w:cs="Arial Narrow"/>
      <w:lang w:bidi="en-US"/>
    </w:rPr>
  </w:style>
  <w:style w:type="paragraph" w:styleId="Footer">
    <w:name w:val="footer"/>
    <w:basedOn w:val="Normal"/>
    <w:link w:val="FooterChar"/>
    <w:uiPriority w:val="99"/>
    <w:unhideWhenUsed/>
    <w:rsid w:val="00F128F5"/>
    <w:pPr>
      <w:tabs>
        <w:tab w:val="center" w:pos="4680"/>
        <w:tab w:val="right" w:pos="9360"/>
      </w:tabs>
    </w:pPr>
  </w:style>
  <w:style w:type="character" w:customStyle="1" w:styleId="FooterChar">
    <w:name w:val="Footer Char"/>
    <w:basedOn w:val="DefaultParagraphFont"/>
    <w:link w:val="Footer"/>
    <w:uiPriority w:val="99"/>
    <w:rsid w:val="00F128F5"/>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F12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8F5"/>
    <w:rPr>
      <w:rFonts w:ascii="Segoe UI" w:eastAsia="Arial Narrow"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794F-20E4-44A9-AF48-779F90CE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ELIOT</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ELIOT</dc:title>
  <dc:creator>Barbara</dc:creator>
  <cp:lastModifiedBy>Land Use</cp:lastModifiedBy>
  <cp:revision>8</cp:revision>
  <cp:lastPrinted>2020-07-09T12:29:00Z</cp:lastPrinted>
  <dcterms:created xsi:type="dcterms:W3CDTF">2020-07-09T12:12:00Z</dcterms:created>
  <dcterms:modified xsi:type="dcterms:W3CDTF">2020-09-17T14:39:00Z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Acrobat PDFMaker 11 for Word</vt:lpwstr>
  </property>
  <property fmtid="{D5CDD505-2E9C-101B-9397-08002B2CF9AE}" pid="4" name="LastSaved">
    <vt:filetime>2018-02-26T00:00:00Z</vt:filetime>
  </property>
</Properties>
</file>